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7B5" w:rsidRDefault="007C26E1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</w:rPr>
      </w:pPr>
      <w:bookmarkStart w:id="0" w:name="_Toc533880477"/>
      <w:bookmarkStart w:id="1" w:name="_Toc533879019"/>
      <w:r>
        <w:rPr>
          <w:rFonts w:ascii="仿宋_GB2312" w:eastAsia="仿宋_GB2312" w:hAnsi="仿宋_GB2312" w:cs="仿宋_GB2312" w:hint="eastAsia"/>
          <w:b/>
          <w:color w:val="333333"/>
          <w:kern w:val="0"/>
          <w:sz w:val="36"/>
          <w:szCs w:val="36"/>
        </w:rPr>
        <w:t>单位缴费人操作手册</w:t>
      </w:r>
    </w:p>
    <w:bookmarkEnd w:id="0"/>
    <w:bookmarkEnd w:id="1"/>
    <w:p w:rsidR="003737B5" w:rsidRDefault="007C26E1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注册</w:t>
      </w:r>
    </w:p>
    <w:p w:rsidR="003737B5" w:rsidRDefault="007C26E1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第一步：</w:t>
      </w:r>
      <w:r>
        <w:rPr>
          <w:rFonts w:ascii="仿宋_GB2312" w:eastAsia="仿宋_GB2312" w:hint="eastAsia"/>
          <w:sz w:val="32"/>
          <w:szCs w:val="32"/>
        </w:rPr>
        <w:t>打开电子税务局，点击“登录”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选择社保费登录，选择“单位社保登录”，点击“参保编号注册开通”。</w:t>
      </w:r>
    </w:p>
    <w:p w:rsidR="003737B5" w:rsidRDefault="007C26E1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5420" cy="3105150"/>
            <wp:effectExtent l="0" t="0" r="1143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9865" cy="3927475"/>
            <wp:effectExtent l="0" t="0" r="6985" b="1587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4667250" cy="5305425"/>
            <wp:effectExtent l="0" t="0" r="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第二步：进入身份验证页面，按实际情况</w:t>
      </w:r>
      <w:r>
        <w:rPr>
          <w:rFonts w:ascii="仿宋_GB2312" w:eastAsia="仿宋_GB2312" w:hint="eastAsia"/>
          <w:sz w:val="32"/>
          <w:szCs w:val="32"/>
        </w:rPr>
        <w:t>填写信息后，点击“确定”。</w:t>
      </w:r>
    </w:p>
    <w:p w:rsidR="003737B5" w:rsidRDefault="007C26E1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9865" cy="2187575"/>
            <wp:effectExtent l="0" t="0" r="6985" b="317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6055" cy="2094865"/>
            <wp:effectExtent l="0" t="0" r="10795" b="63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第三步：选择银联或支付宝进行实名验证</w:t>
      </w:r>
    </w:p>
    <w:p w:rsidR="003737B5" w:rsidRDefault="007C26E1">
      <w:pPr>
        <w:spacing w:line="360" w:lineRule="auto"/>
        <w:jc w:val="left"/>
      </w:pPr>
      <w:r>
        <w:rPr>
          <w:rFonts w:hint="eastAsia"/>
          <w:noProof/>
        </w:rPr>
        <w:drawing>
          <wp:inline distT="0" distB="0" distL="114300" distR="114300">
            <wp:extent cx="5271135" cy="2714625"/>
            <wp:effectExtent l="0" t="0" r="5715" b="9525"/>
            <wp:docPr id="7" name="图片 7" descr="16034397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3439740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第四步：验证通过后，进入以下页面，</w:t>
      </w:r>
      <w:r>
        <w:rPr>
          <w:rFonts w:ascii="仿宋_GB2312" w:eastAsia="仿宋_GB2312" w:hint="eastAsia"/>
          <w:sz w:val="32"/>
          <w:szCs w:val="32"/>
        </w:rPr>
        <w:t>按实际情况</w:t>
      </w:r>
      <w:r>
        <w:rPr>
          <w:rFonts w:ascii="仿宋_GB2312" w:eastAsia="仿宋_GB2312" w:hint="eastAsia"/>
          <w:sz w:val="32"/>
          <w:szCs w:val="32"/>
        </w:rPr>
        <w:t>填写信息后，点击“确定”。</w:t>
      </w:r>
    </w:p>
    <w:p w:rsidR="003737B5" w:rsidRDefault="007C26E1">
      <w:pPr>
        <w:spacing w:line="360" w:lineRule="auto"/>
        <w:jc w:val="left"/>
      </w:pPr>
      <w:r>
        <w:rPr>
          <w:rFonts w:hint="eastAsia"/>
          <w:noProof/>
        </w:rPr>
        <w:drawing>
          <wp:inline distT="0" distB="0" distL="114300" distR="114300">
            <wp:extent cx="5260340" cy="2254250"/>
            <wp:effectExtent l="0" t="0" r="16510" b="1270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1135" cy="2001520"/>
            <wp:effectExtent l="0" t="0" r="5715" b="17780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第五步：确认信息，填写密码，点击“确认注册”。注册成功。</w:t>
      </w:r>
    </w:p>
    <w:p w:rsidR="003737B5" w:rsidRDefault="007C26E1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2245" cy="1670685"/>
            <wp:effectExtent l="0" t="0" r="14605" b="571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  <w:rPr>
          <w:rFonts w:ascii="仿宋_GB2312" w:eastAsia="仿宋_GB2312"/>
          <w:b/>
          <w:bCs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bCs/>
          <w:color w:val="FF0000"/>
          <w:sz w:val="32"/>
          <w:szCs w:val="32"/>
        </w:rPr>
        <w:t>注意：</w:t>
      </w:r>
    </w:p>
    <w:p w:rsidR="003737B5" w:rsidRDefault="007C26E1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实名验证通过后，如果缴费人在同一个参保机构下有多个参保编号，需要录入其他单位参保编号进行验证；如果缴费人在两个参保机构共用同一个参保编号，需要选择不同参保机构类别进行验证。</w:t>
      </w:r>
    </w:p>
    <w:p w:rsidR="003737B5" w:rsidRDefault="007C26E1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036820" cy="2404745"/>
            <wp:effectExtent l="0" t="0" r="11430" b="146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0975" cy="1788160"/>
            <wp:effectExtent l="0" t="0" r="15875" b="254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登录</w:t>
      </w:r>
    </w:p>
    <w:p w:rsidR="003737B5" w:rsidRDefault="007C26E1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第一步：</w:t>
      </w:r>
      <w:r>
        <w:rPr>
          <w:rFonts w:ascii="仿宋_GB2312" w:eastAsia="仿宋_GB2312" w:hint="eastAsia"/>
          <w:sz w:val="32"/>
          <w:szCs w:val="32"/>
        </w:rPr>
        <w:t>打开电子税务局，点击“登录”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选择社保费登录</w:t>
      </w:r>
    </w:p>
    <w:p w:rsidR="003737B5" w:rsidRDefault="007C26E1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5420" cy="3105150"/>
            <wp:effectExtent l="0" t="0" r="1143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3927475"/>
            <wp:effectExtent l="0" t="0" r="6985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第二步：输入单位编号及密码，滑动滑块，点击“登录”。登录后会进行签署协议的提醒。</w:t>
      </w:r>
    </w:p>
    <w:p w:rsidR="003737B5" w:rsidRDefault="007C26E1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4933950" cy="5314950"/>
            <wp:effectExtent l="0" t="0" r="0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待办事项</w:t>
      </w:r>
    </w:p>
    <w:p w:rsidR="003737B5" w:rsidRDefault="007C26E1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该功能包含了未申报及未缴纳的征集信息。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5273040" cy="1750695"/>
            <wp:effectExtent l="0" t="0" r="3810" b="1905"/>
            <wp:docPr id="36" name="图片 36" descr="16041552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04155263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7B5" w:rsidRDefault="007C26E1">
      <w:pPr>
        <w:jc w:val="left"/>
      </w:pPr>
      <w:r>
        <w:rPr>
          <w:rFonts w:ascii="仿宋_GB2312" w:eastAsia="仿宋_GB2312" w:hint="eastAsia"/>
          <w:sz w:val="32"/>
          <w:szCs w:val="32"/>
        </w:rPr>
        <w:t>第一步：点击“缴费”或“继续缴费”。</w:t>
      </w:r>
      <w:r>
        <w:rPr>
          <w:noProof/>
        </w:rPr>
        <w:lastRenderedPageBreak/>
        <w:drawing>
          <wp:inline distT="0" distB="0" distL="114300" distR="114300">
            <wp:extent cx="5267325" cy="2291080"/>
            <wp:effectExtent l="0" t="0" r="9525" b="13970"/>
            <wp:docPr id="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第二步：选择“支付方式”，有三种支付方式，协议缴纳、</w:t>
      </w:r>
      <w:proofErr w:type="gramStart"/>
      <w:r>
        <w:rPr>
          <w:rFonts w:ascii="仿宋_GB2312" w:eastAsia="仿宋_GB2312" w:hint="eastAsia"/>
          <w:sz w:val="32"/>
          <w:szCs w:val="32"/>
        </w:rPr>
        <w:t>二维码缴费</w:t>
      </w:r>
      <w:proofErr w:type="gramEnd"/>
      <w:r>
        <w:rPr>
          <w:rFonts w:ascii="仿宋_GB2312" w:eastAsia="仿宋_GB2312" w:hint="eastAsia"/>
          <w:sz w:val="32"/>
          <w:szCs w:val="32"/>
        </w:rPr>
        <w:t>、银行柜台缴费，可根据实际情况选择合适的缴费方式。其中，“是否顺序缴费”为“是”的，若要到银行柜台缴费，只能使用汇总开具银行端查询缴费凭证，单独缴费时仅支持协议缴纳、</w:t>
      </w:r>
      <w:proofErr w:type="gramStart"/>
      <w:r>
        <w:rPr>
          <w:rFonts w:ascii="仿宋_GB2312" w:eastAsia="仿宋_GB2312" w:hint="eastAsia"/>
          <w:sz w:val="32"/>
          <w:szCs w:val="32"/>
        </w:rPr>
        <w:t>二维码缴费</w:t>
      </w:r>
      <w:proofErr w:type="gramEnd"/>
      <w:r>
        <w:rPr>
          <w:rFonts w:ascii="仿宋_GB2312" w:eastAsia="仿宋_GB2312" w:hint="eastAsia"/>
          <w:sz w:val="32"/>
          <w:szCs w:val="32"/>
        </w:rPr>
        <w:t>两种缴费方式。</w:t>
      </w:r>
    </w:p>
    <w:p w:rsidR="003737B5" w:rsidRDefault="007C26E1">
      <w:pPr>
        <w:jc w:val="left"/>
      </w:pPr>
      <w:r>
        <w:rPr>
          <w:noProof/>
        </w:rPr>
        <w:drawing>
          <wp:inline distT="0" distB="0" distL="114300" distR="114300">
            <wp:extent cx="5268595" cy="2308860"/>
            <wp:effectExtent l="0" t="0" r="8255" b="152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选择缴费方式后，点击“保存提交”。</w:t>
      </w:r>
    </w:p>
    <w:p w:rsidR="003737B5" w:rsidRDefault="007C26E1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2245" cy="2230120"/>
            <wp:effectExtent l="0" t="0" r="14605" b="1778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A.</w:t>
      </w:r>
      <w:r>
        <w:rPr>
          <w:rFonts w:ascii="仿宋_GB2312" w:eastAsia="仿宋_GB2312" w:hint="eastAsia"/>
          <w:sz w:val="32"/>
          <w:szCs w:val="32"/>
        </w:rPr>
        <w:t>协议缴纳</w:t>
      </w:r>
    </w:p>
    <w:p w:rsidR="003737B5" w:rsidRDefault="007C26E1">
      <w:pPr>
        <w:jc w:val="left"/>
      </w:pPr>
      <w:r>
        <w:rPr>
          <w:noProof/>
        </w:rPr>
        <w:drawing>
          <wp:inline distT="0" distB="0" distL="114300" distR="114300">
            <wp:extent cx="5262880" cy="2414905"/>
            <wp:effectExtent l="0" t="0" r="13970" b="444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B.</w:t>
      </w:r>
      <w:proofErr w:type="gramStart"/>
      <w:r>
        <w:rPr>
          <w:rFonts w:ascii="仿宋_GB2312" w:eastAsia="仿宋_GB2312" w:hint="eastAsia"/>
          <w:sz w:val="32"/>
          <w:szCs w:val="32"/>
        </w:rPr>
        <w:t>二维码缴费</w:t>
      </w:r>
      <w:proofErr w:type="gramEnd"/>
      <w:r>
        <w:rPr>
          <w:rFonts w:ascii="仿宋_GB2312" w:eastAsia="仿宋_GB2312" w:hint="eastAsia"/>
          <w:sz w:val="32"/>
          <w:szCs w:val="32"/>
        </w:rPr>
        <w:t>，支持</w:t>
      </w:r>
      <w:proofErr w:type="gramStart"/>
      <w:r>
        <w:rPr>
          <w:rFonts w:ascii="仿宋_GB2312" w:eastAsia="仿宋_GB2312" w:hint="eastAsia"/>
          <w:sz w:val="32"/>
          <w:szCs w:val="32"/>
        </w:rPr>
        <w:t>云闪付、微信扫码</w:t>
      </w:r>
      <w:proofErr w:type="gramEnd"/>
      <w:r>
        <w:rPr>
          <w:rFonts w:ascii="仿宋_GB2312" w:eastAsia="仿宋_GB2312" w:hint="eastAsia"/>
          <w:sz w:val="32"/>
          <w:szCs w:val="32"/>
        </w:rPr>
        <w:t>支付</w:t>
      </w:r>
    </w:p>
    <w:p w:rsidR="003737B5" w:rsidRDefault="007C26E1">
      <w:pPr>
        <w:jc w:val="left"/>
      </w:pPr>
      <w:r>
        <w:rPr>
          <w:noProof/>
        </w:rPr>
        <w:drawing>
          <wp:inline distT="0" distB="0" distL="114300" distR="114300">
            <wp:extent cx="5267960" cy="2664460"/>
            <wp:effectExtent l="0" t="0" r="8890" b="25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C.</w:t>
      </w:r>
      <w:r>
        <w:rPr>
          <w:rFonts w:ascii="仿宋_GB2312" w:eastAsia="仿宋_GB2312" w:hint="eastAsia"/>
          <w:sz w:val="32"/>
          <w:szCs w:val="32"/>
        </w:rPr>
        <w:t>银行柜台缴费</w:t>
      </w:r>
      <w:r>
        <w:rPr>
          <w:rFonts w:ascii="仿宋_GB2312" w:eastAsia="仿宋_GB2312" w:hint="eastAsia"/>
          <w:sz w:val="32"/>
          <w:szCs w:val="32"/>
        </w:rPr>
        <w:t>,</w:t>
      </w:r>
      <w:r>
        <w:rPr>
          <w:rFonts w:ascii="仿宋_GB2312" w:eastAsia="仿宋_GB2312" w:hint="eastAsia"/>
          <w:sz w:val="32"/>
          <w:szCs w:val="32"/>
        </w:rPr>
        <w:t>可以打印或者下载</w:t>
      </w:r>
    </w:p>
    <w:p w:rsidR="003737B5" w:rsidRDefault="007C26E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6055" cy="3046730"/>
            <wp:effectExtent l="0" t="0" r="10795" b="127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B5" w:rsidRDefault="007C26E1">
      <w:pPr>
        <w:spacing w:line="360" w:lineRule="auto"/>
        <w:jc w:val="left"/>
        <w:rPr>
          <w:rFonts w:ascii="仿宋_GB2312" w:eastAsia="仿宋_GB2312"/>
          <w:b/>
          <w:bCs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bCs/>
          <w:color w:val="FF0000"/>
          <w:sz w:val="32"/>
          <w:szCs w:val="32"/>
        </w:rPr>
        <w:t>注意：</w:t>
      </w:r>
    </w:p>
    <w:p w:rsidR="003737B5" w:rsidRDefault="007C26E1">
      <w:pPr>
        <w:numPr>
          <w:ilvl w:val="0"/>
          <w:numId w:val="2"/>
        </w:num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“是否顺序缴费”为“是”的，需按照顺序依次进行缴费，</w:t>
      </w:r>
      <w:proofErr w:type="gramStart"/>
      <w:r>
        <w:rPr>
          <w:rFonts w:ascii="仿宋_GB2312" w:eastAsia="仿宋_GB2312" w:hint="eastAsia"/>
          <w:sz w:val="32"/>
          <w:szCs w:val="32"/>
        </w:rPr>
        <w:t>不可乱序缴费</w:t>
      </w:r>
      <w:proofErr w:type="gramEnd"/>
      <w:r>
        <w:rPr>
          <w:rFonts w:ascii="仿宋_GB2312" w:eastAsia="仿宋_GB2312" w:hint="eastAsia"/>
          <w:sz w:val="32"/>
          <w:szCs w:val="32"/>
        </w:rPr>
        <w:t>；</w:t>
      </w:r>
    </w:p>
    <w:p w:rsidR="003737B5" w:rsidRDefault="007C26E1">
      <w:pPr>
        <w:numPr>
          <w:ilvl w:val="0"/>
          <w:numId w:val="2"/>
        </w:num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“是否顺序缴费”为“否”的，可不</w:t>
      </w:r>
      <w:proofErr w:type="gramStart"/>
      <w:r>
        <w:rPr>
          <w:rFonts w:ascii="仿宋_GB2312" w:eastAsia="仿宋_GB2312" w:hint="eastAsia"/>
          <w:sz w:val="32"/>
          <w:szCs w:val="32"/>
        </w:rPr>
        <w:t>用</w:t>
      </w:r>
      <w:r>
        <w:rPr>
          <w:rFonts w:ascii="仿宋_GB2312" w:eastAsia="仿宋_GB2312" w:hint="eastAsia"/>
          <w:sz w:val="32"/>
          <w:szCs w:val="32"/>
        </w:rPr>
        <w:t>按照</w:t>
      </w:r>
      <w:proofErr w:type="gramEnd"/>
      <w:r>
        <w:rPr>
          <w:rFonts w:ascii="仿宋_GB2312" w:eastAsia="仿宋_GB2312" w:hint="eastAsia"/>
          <w:sz w:val="32"/>
          <w:szCs w:val="32"/>
        </w:rPr>
        <w:t>顺序进行缴费；</w:t>
      </w:r>
    </w:p>
    <w:p w:rsidR="003737B5" w:rsidRDefault="007C26E1">
      <w:pPr>
        <w:numPr>
          <w:ilvl w:val="0"/>
          <w:numId w:val="2"/>
        </w:num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点击“汇总开具《银行查询缴费凭证》”，将“是否顺序缴费”为“是”的所有信息汇总为一条信息，开具银行查询缴费凭证。</w:t>
      </w:r>
      <w:bookmarkStart w:id="2" w:name="_GoBack"/>
      <w:bookmarkEnd w:id="2"/>
    </w:p>
    <w:sectPr w:rsidR="003737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6E1" w:rsidRDefault="007C26E1" w:rsidP="002008A7">
      <w:r>
        <w:separator/>
      </w:r>
    </w:p>
  </w:endnote>
  <w:endnote w:type="continuationSeparator" w:id="0">
    <w:p w:rsidR="007C26E1" w:rsidRDefault="007C26E1" w:rsidP="00200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6E1" w:rsidRDefault="007C26E1" w:rsidP="002008A7">
      <w:r>
        <w:separator/>
      </w:r>
    </w:p>
  </w:footnote>
  <w:footnote w:type="continuationSeparator" w:id="0">
    <w:p w:rsidR="007C26E1" w:rsidRDefault="007C26E1" w:rsidP="00200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092F8A"/>
    <w:multiLevelType w:val="singleLevel"/>
    <w:tmpl w:val="8C092F8A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FEB06D76"/>
    <w:multiLevelType w:val="multilevel"/>
    <w:tmpl w:val="FEB06D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3AC76B24"/>
    <w:multiLevelType w:val="singleLevel"/>
    <w:tmpl w:val="3AC76B2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E2DE6"/>
    <w:rsid w:val="00050504"/>
    <w:rsid w:val="000E531D"/>
    <w:rsid w:val="00116599"/>
    <w:rsid w:val="002008A7"/>
    <w:rsid w:val="00280D58"/>
    <w:rsid w:val="002A0826"/>
    <w:rsid w:val="00366E77"/>
    <w:rsid w:val="003737B5"/>
    <w:rsid w:val="003759A5"/>
    <w:rsid w:val="003A4A26"/>
    <w:rsid w:val="005144E9"/>
    <w:rsid w:val="006259E1"/>
    <w:rsid w:val="00634EA8"/>
    <w:rsid w:val="006B0DF2"/>
    <w:rsid w:val="006D7C47"/>
    <w:rsid w:val="00781A9A"/>
    <w:rsid w:val="007C26E1"/>
    <w:rsid w:val="00923523"/>
    <w:rsid w:val="00AD7308"/>
    <w:rsid w:val="00B2248C"/>
    <w:rsid w:val="00B250FD"/>
    <w:rsid w:val="00BF7F40"/>
    <w:rsid w:val="00C54691"/>
    <w:rsid w:val="00E73080"/>
    <w:rsid w:val="00EE72AA"/>
    <w:rsid w:val="00F02335"/>
    <w:rsid w:val="00FA0248"/>
    <w:rsid w:val="01622932"/>
    <w:rsid w:val="046F5C8A"/>
    <w:rsid w:val="05102EA4"/>
    <w:rsid w:val="06E80FC4"/>
    <w:rsid w:val="07AD5B99"/>
    <w:rsid w:val="0AB02DBA"/>
    <w:rsid w:val="0D652408"/>
    <w:rsid w:val="0DBB0F3A"/>
    <w:rsid w:val="1050611C"/>
    <w:rsid w:val="1164507C"/>
    <w:rsid w:val="13DB4BD0"/>
    <w:rsid w:val="172C753C"/>
    <w:rsid w:val="17594186"/>
    <w:rsid w:val="1A2E4993"/>
    <w:rsid w:val="1F581925"/>
    <w:rsid w:val="24600B57"/>
    <w:rsid w:val="25082CC8"/>
    <w:rsid w:val="25777C99"/>
    <w:rsid w:val="27AE229B"/>
    <w:rsid w:val="2A217855"/>
    <w:rsid w:val="2DA10B56"/>
    <w:rsid w:val="30DA3943"/>
    <w:rsid w:val="3462696C"/>
    <w:rsid w:val="3E7D57C8"/>
    <w:rsid w:val="426A748F"/>
    <w:rsid w:val="428B744B"/>
    <w:rsid w:val="453E63F0"/>
    <w:rsid w:val="46923921"/>
    <w:rsid w:val="46955281"/>
    <w:rsid w:val="49E63E79"/>
    <w:rsid w:val="56EA2FA1"/>
    <w:rsid w:val="60246A38"/>
    <w:rsid w:val="60BE2DE6"/>
    <w:rsid w:val="68654F9F"/>
    <w:rsid w:val="6A773116"/>
    <w:rsid w:val="6B9C1B85"/>
    <w:rsid w:val="6E450FD4"/>
    <w:rsid w:val="6E996915"/>
    <w:rsid w:val="6F4730CD"/>
    <w:rsid w:val="71D37336"/>
    <w:rsid w:val="726136B0"/>
    <w:rsid w:val="73E128A8"/>
    <w:rsid w:val="74632095"/>
    <w:rsid w:val="75EF6265"/>
    <w:rsid w:val="7BB67526"/>
    <w:rsid w:val="7BFA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110</Words>
  <Characters>630</Characters>
  <Application>Microsoft Office Word</Application>
  <DocSecurity>0</DocSecurity>
  <Lines>5</Lines>
  <Paragraphs>1</Paragraphs>
  <ScaleCrop>false</ScaleCrop>
  <Company>Microsoft</Company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 Le</dc:creator>
  <cp:lastModifiedBy>王敏聪</cp:lastModifiedBy>
  <cp:revision>17</cp:revision>
  <dcterms:created xsi:type="dcterms:W3CDTF">2020-05-26T02:32:00Z</dcterms:created>
  <dcterms:modified xsi:type="dcterms:W3CDTF">2020-10-31T23:48:00Z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